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D91294" w:rsidRDefault="00D91294" w:rsidP="00D91294">
      <w:pPr>
        <w:spacing w:after="0" w:line="240" w:lineRule="atLeast"/>
        <w:jc w:val="center"/>
        <w:rPr>
          <w:rFonts w:ascii="Times New Roman" w:hAnsi="Times New Roman" w:cs="Times New Roman"/>
          <w:b/>
          <w:sz w:val="24"/>
          <w:szCs w:val="24"/>
          <w:u w:val="single"/>
        </w:rPr>
      </w:pPr>
      <w:r w:rsidRPr="00D91294">
        <w:rPr>
          <w:rFonts w:ascii="Times New Roman" w:hAnsi="Times New Roman" w:cs="Times New Roman"/>
          <w:b/>
          <w:sz w:val="24"/>
          <w:szCs w:val="24"/>
          <w:u w:val="single"/>
        </w:rPr>
        <w:t>Организация методической работы в образовательном учреждении</w:t>
      </w:r>
    </w:p>
    <w:p w:rsidR="00D91294" w:rsidRDefault="00D91294" w:rsidP="00D91294">
      <w:pPr>
        <w:spacing w:after="0" w:line="240" w:lineRule="atLeast"/>
        <w:ind w:firstLine="567"/>
        <w:jc w:val="both"/>
        <w:rPr>
          <w:rFonts w:ascii="Times New Roman" w:hAnsi="Times New Roman" w:cs="Times New Roman"/>
          <w:sz w:val="24"/>
          <w:szCs w:val="24"/>
        </w:rPr>
      </w:pP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Методическая работа –</w:t>
      </w:r>
      <w:r w:rsidRPr="00D91294">
        <w:rPr>
          <w:rFonts w:ascii="Times New Roman" w:hAnsi="Times New Roman" w:cs="Times New Roman"/>
          <w:sz w:val="24"/>
          <w:szCs w:val="24"/>
        </w:rPr>
        <w:t xml:space="preserve"> это </w:t>
      </w:r>
      <w:r w:rsidRPr="00D91294">
        <w:rPr>
          <w:rFonts w:ascii="Times New Roman" w:hAnsi="Times New Roman" w:cs="Times New Roman"/>
          <w:sz w:val="24"/>
          <w:szCs w:val="24"/>
        </w:rPr>
        <w:t>систематическая и индивидуальная деятельность учителей по повышению своей научно-теоретической, методической подготовки и профессионального мастерства;  система проводимых в школе мероприятий, направленных на всестороннее повышение профессионального мастерства педагогов.</w:t>
      </w:r>
    </w:p>
    <w:p w:rsidR="00D91294" w:rsidRPr="00D91294" w:rsidRDefault="00D91294" w:rsidP="00D91294">
      <w:pPr>
        <w:spacing w:after="0" w:line="240" w:lineRule="atLeast"/>
        <w:ind w:firstLine="567"/>
        <w:jc w:val="both"/>
        <w:rPr>
          <w:rFonts w:ascii="Times New Roman" w:hAnsi="Times New Roman" w:cs="Times New Roman"/>
          <w:sz w:val="24"/>
          <w:szCs w:val="24"/>
        </w:rPr>
      </w:pPr>
      <w:bookmarkStart w:id="0" w:name="_GoBack"/>
      <w:r w:rsidRPr="00D91294">
        <w:rPr>
          <w:rFonts w:ascii="Times New Roman" w:hAnsi="Times New Roman" w:cs="Times New Roman"/>
          <w:sz w:val="24"/>
          <w:szCs w:val="24"/>
        </w:rPr>
        <w:t>Методическая работа в образовательной организаци</w:t>
      </w:r>
      <w:bookmarkEnd w:id="0"/>
      <w:r w:rsidRPr="00D91294">
        <w:rPr>
          <w:rFonts w:ascii="Times New Roman" w:hAnsi="Times New Roman" w:cs="Times New Roman"/>
          <w:sz w:val="24"/>
          <w:szCs w:val="24"/>
        </w:rPr>
        <w:t>и - это специальный комплекс практических мероприятий, базирующийся на достижениях науки, передового педагогического опыта и направленный на всестороннее повышение компетентности и профессионального мастерства каждого педагога.</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 xml:space="preserve">Этот комплекс ориентирован, прежде </w:t>
      </w:r>
      <w:proofErr w:type="gramStart"/>
      <w:r w:rsidRPr="00D91294">
        <w:rPr>
          <w:rFonts w:ascii="Times New Roman" w:hAnsi="Times New Roman" w:cs="Times New Roman"/>
          <w:sz w:val="24"/>
          <w:szCs w:val="24"/>
        </w:rPr>
        <w:t>всего</w:t>
      </w:r>
      <w:proofErr w:type="gramEnd"/>
      <w:r w:rsidRPr="00D91294">
        <w:rPr>
          <w:rFonts w:ascii="Times New Roman" w:hAnsi="Times New Roman" w:cs="Times New Roman"/>
          <w:sz w:val="24"/>
          <w:szCs w:val="24"/>
        </w:rPr>
        <w:t xml:space="preserve"> на повышение творческого потенциала педагогического коллектива в целом, и в конечном счете - на повышение качества и эффективности образовательного процесса: роста уровня образованности, воспитанности и развития учащихся.</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При выборе варианта методической работы коллектив организации руководствуется следующей системой оснований:</w:t>
      </w:r>
    </w:p>
    <w:p w:rsidR="00D91294" w:rsidRPr="00D91294" w:rsidRDefault="00D91294" w:rsidP="00D91294">
      <w:pPr>
        <w:pStyle w:val="a3"/>
        <w:numPr>
          <w:ilvl w:val="0"/>
          <w:numId w:val="1"/>
        </w:numPr>
        <w:spacing w:line="240" w:lineRule="atLeast"/>
        <w:jc w:val="both"/>
      </w:pPr>
      <w:r w:rsidRPr="00D91294">
        <w:t>задачами, стоящими перед учреждением, педагогами;</w:t>
      </w:r>
    </w:p>
    <w:p w:rsidR="00D91294" w:rsidRPr="00D91294" w:rsidRDefault="00D91294" w:rsidP="00D91294">
      <w:pPr>
        <w:pStyle w:val="a3"/>
        <w:numPr>
          <w:ilvl w:val="0"/>
          <w:numId w:val="1"/>
        </w:numPr>
        <w:spacing w:line="240" w:lineRule="atLeast"/>
        <w:jc w:val="both"/>
      </w:pPr>
      <w:r w:rsidRPr="00D91294">
        <w:t>уровнем учебно-воспитательного процесса;</w:t>
      </w:r>
    </w:p>
    <w:p w:rsidR="00D91294" w:rsidRPr="00D91294" w:rsidRDefault="00D91294" w:rsidP="00D91294">
      <w:pPr>
        <w:pStyle w:val="a3"/>
        <w:numPr>
          <w:ilvl w:val="0"/>
          <w:numId w:val="1"/>
        </w:numPr>
        <w:spacing w:line="240" w:lineRule="atLeast"/>
        <w:jc w:val="both"/>
      </w:pPr>
      <w:r w:rsidRPr="00D91294">
        <w:t>состоянием учебно-материальной базы;</w:t>
      </w:r>
    </w:p>
    <w:p w:rsidR="00D91294" w:rsidRPr="00D91294" w:rsidRDefault="00D91294" w:rsidP="00D91294">
      <w:pPr>
        <w:pStyle w:val="a3"/>
        <w:numPr>
          <w:ilvl w:val="0"/>
          <w:numId w:val="1"/>
        </w:numPr>
        <w:spacing w:line="240" w:lineRule="atLeast"/>
        <w:jc w:val="both"/>
      </w:pPr>
      <w:r w:rsidRPr="00D91294">
        <w:t>накопленным позитивным и негативным опытом работы.</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Во главе методической работы стоит методический совет, который осуществляет руководство методической, экспериментальной и практической деятельностью педагогического коллектива и реализует поставленные задачи. В состав методического совета входят директор, его заместители, руководители методического объединения.</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Методическая работа на базе образовательного учреждения выполняет ряд важных функций:</w:t>
      </w:r>
    </w:p>
    <w:p w:rsidR="00D91294" w:rsidRPr="00D91294" w:rsidRDefault="00D91294" w:rsidP="00D91294">
      <w:pPr>
        <w:pStyle w:val="a3"/>
        <w:numPr>
          <w:ilvl w:val="0"/>
          <w:numId w:val="2"/>
        </w:numPr>
        <w:spacing w:line="240" w:lineRule="atLeast"/>
        <w:jc w:val="both"/>
      </w:pPr>
      <w:r w:rsidRPr="00D91294">
        <w:t>благодаря активному участию в этом виде деятельности, педагог сохраняет и закрепляет свое положение в учреждении; с возрастом методическая работа способствует решению проблемы профессионального сохранения, преодолению возможного отставания, расхождения между достигнутым уровнем и новыми требованиями к учебно-воспитательному процессу;</w:t>
      </w:r>
    </w:p>
    <w:p w:rsidR="00D91294" w:rsidRPr="00D91294" w:rsidRDefault="00D91294" w:rsidP="00D91294">
      <w:pPr>
        <w:pStyle w:val="a3"/>
        <w:numPr>
          <w:ilvl w:val="0"/>
          <w:numId w:val="2"/>
        </w:numPr>
        <w:spacing w:line="240" w:lineRule="atLeast"/>
        <w:jc w:val="both"/>
      </w:pPr>
      <w:r w:rsidRPr="00D91294">
        <w:t>обучение освобождает человека от ложных ценностей, делает профессионала более гибким и мобильным, приспособленным к внешним изменениям, конкурентоспособным;</w:t>
      </w:r>
    </w:p>
    <w:p w:rsidR="00D91294" w:rsidRPr="00D91294" w:rsidRDefault="00D91294" w:rsidP="00D91294">
      <w:pPr>
        <w:pStyle w:val="a3"/>
        <w:numPr>
          <w:ilvl w:val="0"/>
          <w:numId w:val="2"/>
        </w:numPr>
        <w:spacing w:line="240" w:lineRule="atLeast"/>
        <w:jc w:val="both"/>
      </w:pPr>
      <w:r w:rsidRPr="00D91294">
        <w:t>обучение на рабочем месте способствует достижению учителем желаемого профессионального статуса и признания в коллективе, большей уверенности в себе;</w:t>
      </w:r>
    </w:p>
    <w:p w:rsidR="00D91294" w:rsidRPr="00D91294" w:rsidRDefault="00D91294" w:rsidP="00D91294">
      <w:pPr>
        <w:pStyle w:val="a3"/>
        <w:numPr>
          <w:ilvl w:val="0"/>
          <w:numId w:val="2"/>
        </w:numPr>
        <w:spacing w:line="240" w:lineRule="atLeast"/>
        <w:jc w:val="both"/>
      </w:pPr>
      <w:r w:rsidRPr="00D91294">
        <w:t xml:space="preserve">методическая работа </w:t>
      </w:r>
      <w:proofErr w:type="gramStart"/>
      <w:r w:rsidRPr="00D91294">
        <w:t>выполняет роль</w:t>
      </w:r>
      <w:proofErr w:type="gramEnd"/>
      <w:r w:rsidRPr="00D91294">
        <w:t xml:space="preserve"> стимула в профессиональном развитии педагога, способствует самореализации, решению личных профессиональных проблем, позволяет достичь большего удовлетворения в работе.</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Одной из традиционных форм методической работы является работа над единой методической темой. Следует отметить, что в условиях модернизации образования необходимо повысить эффективность данного вида деятельности. Это возможно через разработку программы повышения квалификации по единой методической теме для педагогов конкретной школы. Программа должна ориентироваться на позиции гуманистической педагогики, личностно-</w:t>
      </w:r>
      <w:proofErr w:type="spellStart"/>
      <w:r w:rsidRPr="00D91294">
        <w:rPr>
          <w:rFonts w:ascii="Times New Roman" w:hAnsi="Times New Roman" w:cs="Times New Roman"/>
          <w:sz w:val="24"/>
          <w:szCs w:val="24"/>
        </w:rPr>
        <w:t>деятельностного</w:t>
      </w:r>
      <w:proofErr w:type="spellEnd"/>
      <w:r w:rsidRPr="00D91294">
        <w:rPr>
          <w:rFonts w:ascii="Times New Roman" w:hAnsi="Times New Roman" w:cs="Times New Roman"/>
          <w:sz w:val="24"/>
          <w:szCs w:val="24"/>
        </w:rPr>
        <w:t xml:space="preserve"> подхода. Необходимо, чтобы большая часть занятий, представленных в программе, носила практико-ориентированный характер. Четко поставленные цель, задачи программы, предполагаемые конечные результаты, которыми будут являться знания и умения, приобретенные педагогами в процессе изучения темы, повысят продуктивность методической работы.</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 xml:space="preserve">Одной из основных тенденций совершенствования современной методической работы в учреждении является создание оптимальных условий для развития личности и повышения профессионализма каждого отдельного педагога на основе его индивидуальных образовательных потребностей. Индивидуальный подход к педагогу способствует раскрытию потенциальных возможностей индивида, его способностей, проявлению педагогом творческого подхода к работе. Индивидуализация обучения взрослых как педагогическая проблема сохраняет свою актуальность, несмотря на глубокое и разностороннее ее исследование. При планировании методической работы рассмотрение проблемы индивидуализации обучения взрослых на основе образовательных технологий требует тщательной разработки. Это связано с тем, что существуют противоречия между необходимостью повышать </w:t>
      </w:r>
      <w:proofErr w:type="spellStart"/>
      <w:r w:rsidRPr="00D91294">
        <w:rPr>
          <w:rFonts w:ascii="Times New Roman" w:hAnsi="Times New Roman" w:cs="Times New Roman"/>
          <w:sz w:val="24"/>
          <w:szCs w:val="24"/>
        </w:rPr>
        <w:t>инструментальность</w:t>
      </w:r>
      <w:proofErr w:type="spellEnd"/>
      <w:r w:rsidRPr="00D91294">
        <w:rPr>
          <w:rFonts w:ascii="Times New Roman" w:hAnsi="Times New Roman" w:cs="Times New Roman"/>
          <w:sz w:val="24"/>
          <w:szCs w:val="24"/>
        </w:rPr>
        <w:t xml:space="preserve"> реализации индивидуального подхода в процессе развития профессиональной компетентности педагогических работников и слабой технологической </w:t>
      </w:r>
      <w:r w:rsidRPr="00D91294">
        <w:rPr>
          <w:rFonts w:ascii="Times New Roman" w:hAnsi="Times New Roman" w:cs="Times New Roman"/>
          <w:sz w:val="24"/>
          <w:szCs w:val="24"/>
        </w:rPr>
        <w:lastRenderedPageBreak/>
        <w:t>готовностью специалистов, осуществляющих методическую работу в конкретном образовательном учреждении.</w:t>
      </w:r>
    </w:p>
    <w:p w:rsidR="00D91294" w:rsidRPr="00D91294" w:rsidRDefault="00D91294" w:rsidP="00D91294">
      <w:pPr>
        <w:spacing w:after="0" w:line="240" w:lineRule="atLeast"/>
        <w:ind w:firstLine="567"/>
        <w:jc w:val="both"/>
        <w:rPr>
          <w:rFonts w:ascii="Times New Roman" w:hAnsi="Times New Roman" w:cs="Times New Roman"/>
          <w:sz w:val="24"/>
          <w:szCs w:val="24"/>
        </w:rPr>
      </w:pPr>
      <w:r w:rsidRPr="00D91294">
        <w:rPr>
          <w:rFonts w:ascii="Times New Roman" w:hAnsi="Times New Roman" w:cs="Times New Roman"/>
          <w:sz w:val="24"/>
          <w:szCs w:val="24"/>
        </w:rPr>
        <w:t>Подразумевая под образовательной технологией совокупность знаний о способах и средствах осуществления программы на разных этапах обучения с получением конкретного конечного результата, переносим это понятие на методическую работу с педагогами. Общее представление педагога об образовательных технологиях дает ему возможность представлять обучение и учебную деятельность взаимообусловленными и взаимозависимыми. При этом педагог должен быть готов к тому, что не только он продуцирует и стимулирует психические новообразования у тех, кто учится. Обучающиеся своими учебными действиями также способствуют изменению каких-то отдельных сторон преподавания, если таковые недостаточно эффективны. Это в полной мере относится к работе с педагогами в системе методической работы.</w:t>
      </w:r>
    </w:p>
    <w:p w:rsidR="00D91294" w:rsidRPr="00D91294" w:rsidRDefault="00D91294" w:rsidP="00D91294">
      <w:pPr>
        <w:spacing w:after="0" w:line="240" w:lineRule="atLeast"/>
        <w:rPr>
          <w:rFonts w:ascii="Times New Roman" w:hAnsi="Times New Roman" w:cs="Times New Roman"/>
          <w:sz w:val="24"/>
          <w:szCs w:val="24"/>
        </w:rPr>
      </w:pPr>
    </w:p>
    <w:sectPr w:rsidR="00D91294" w:rsidRPr="00D91294" w:rsidSect="00D9129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A4043"/>
    <w:multiLevelType w:val="hybridMultilevel"/>
    <w:tmpl w:val="0576F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9BD0DC9"/>
    <w:multiLevelType w:val="hybridMultilevel"/>
    <w:tmpl w:val="1F36D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3E"/>
    <w:rsid w:val="003C623E"/>
    <w:rsid w:val="004E0D1D"/>
    <w:rsid w:val="00D91294"/>
    <w:rsid w:val="00DA27C5"/>
    <w:rsid w:val="00F3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29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752</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2020-04-20T12:34:00Z</dcterms:created>
  <dcterms:modified xsi:type="dcterms:W3CDTF">2020-04-20T12:48:00Z</dcterms:modified>
</cp:coreProperties>
</file>